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7785" w:rsidRPr="00D57785" w:rsidRDefault="00D57785" w:rsidP="00D57785">
      <w:pPr>
        <w:shd w:val="clear" w:color="auto" w:fill="F5F5F5"/>
        <w:spacing w:before="100" w:beforeAutospacing="1" w:after="100" w:afterAutospacing="1" w:line="510" w:lineRule="atLeast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sk-SK"/>
        </w:rPr>
        <w:t>Nástup detí do materskej školy: Školské jedálne a požiadavky rodičov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sk-SK"/>
        </w:rPr>
        <w:t>Bratislava - 20. novembra 2024 - Každoročne, pri prvom nástupe detí do materskej školy sa opakujú požiadavky rodičov na „individuálne“ stravovanie detí vznesené voči zariadeniu školského stravovania. Poznáte to? Ako riešite tieto požiadavky vo vašom zariadení?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sk-SK"/>
        </w:rPr>
        <w:t>1. Podávať dieťatku suchý chlebík, lebo má neznášanlivosť na nátierky zo školskej jedálne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 xml:space="preserve">Požiadavka rodičov podávať dieťaťu suchý chlieb, alebo iba chlieb s maslom, podľa vyjadrenia Úradu verejného zdravotníctva SR č. HDM/3596/9062/2017, je z odborného a zdravotného hľadiska absolútne neakceptovateľná. Systém stravovania detí v materskej škole je nastavený tak, aby vzhľadom na pestrosť skladby podávanej stravy bolo zabezpečené plnenie odporúčaných výživových dávok pre vekovú skupinu predškolských detí. Pri podávaní jednostrannej monotónnej stravy postupne dôjde; u detí k </w:t>
      </w:r>
      <w:proofErr w:type="spellStart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malnutríciám</w:t>
      </w:r>
      <w:proofErr w:type="spellEnd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v zmysle deficitu vitamínov, minerálov a stopových prvkov, ktoré sú pre fyzický a mentálny vývin dieťaťa v tomto období extrémne dôležitý.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</w:r>
      <w:r w:rsidRPr="00D577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sk-SK"/>
        </w:rPr>
        <w:t>2. Poskytnúť druhú alternatívu nátierky na výber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>Na základe požiadavky výberu z dvoch nátierok dieťaťom uvádzame, že vzhľadom na pestrú ponuku podávanej stravy v rámci týždňa nie je dôvod ponúkať dve nátierky a navyše hrozí, že dieťa bude trvalo preferovať' iba jeden typ podávanej desiatej.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 xml:space="preserve">Neodporúča sa ani podávať samostatne suchý chlieb a nátierku, hrozí riziko </w:t>
      </w:r>
      <w:proofErr w:type="spellStart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malnutrície</w:t>
      </w:r>
      <w:proofErr w:type="spellEnd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, teda nedostatočného stavu výživy organizmu, ako je uvedene vyššie.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</w:r>
      <w:r w:rsidRPr="00D577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sk-SK"/>
        </w:rPr>
        <w:t>3. Nepodávať mliečko na pitie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>Ak zdravotný stav dieťaťa alebo žiaka vylučuje konzumáciu kravského mlieka a mliečnych výrobkov, zákonný zástupca dieťaťa alebo žiaka predloží doklad lekára všeobecnej zdravotnej starostlivosti pre deti a dorast alebo lekára so špecializáciou v príslušnom odbore s uvedením diagnózy, ktorá si vyžaduje osobitné stravovanie.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 xml:space="preserve">V prípade, že dieťaťu alebo žiakovi bola indikovaná </w:t>
      </w:r>
      <w:proofErr w:type="spellStart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laktózová</w:t>
      </w:r>
      <w:proofErr w:type="spellEnd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intolerancia - neznášanlivosť laktózy (mliečny cukor), je dôležité vedieť koľko mlieka a mliečnych výrobkov dieťa toleruje. Tolerancia množstva mlieka a mliečnych výrobkov je u každého individuálna. Syry, maslo, jogurty, smotana, ktoré sú dennou súčasťou prípravy „</w:t>
      </w:r>
      <w:proofErr w:type="spellStart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školských“pokrmov</w:t>
      </w:r>
      <w:proofErr w:type="spellEnd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, sú zvyčajne tolerované dobre. Ak sa intolerancia týka len mlieka na pitie, dieťaťu je možné poskytovať </w:t>
      </w:r>
      <w:proofErr w:type="spellStart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bezlaktózové</w:t>
      </w:r>
      <w:proofErr w:type="spellEnd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mlieko.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 xml:space="preserve">Súhlasné stanovisko na zámenu kravského mlieka za mlieko </w:t>
      </w:r>
      <w:proofErr w:type="spellStart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bezlaktózové</w:t>
      </w:r>
      <w:proofErr w:type="spellEnd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a spôsob obstarania a manipulácie potvrdzuje Informovaný súhlas zákonného zástupcu dieťaťa/žiaka v zmysle §2 písm. y) zákona č. 245/2008 Z. z. o výchove a vzdelávaní (školský zákon) a o zmene a doplnení niektorých zákonov v znení neskorších predpisov.</w:t>
      </w: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>Ak dieťa netoleruje mlieko a mliečne výrobky v tepelne upravovaných pokrmoch a pri príprave pokrmu je použitý iný druh potravín (</w:t>
      </w:r>
      <w:proofErr w:type="spellStart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bezlaktózové</w:t>
      </w:r>
      <w:proofErr w:type="spellEnd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výrobky) alebo je použitý iný technologický postup prípravy, jedná sa o osobitný spôsob stravovania formou </w:t>
      </w:r>
      <w:proofErr w:type="spellStart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bezlaktózovej</w:t>
      </w:r>
      <w:proofErr w:type="spellEnd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lastRenderedPageBreak/>
        <w:t xml:space="preserve">diéty. Vzhľadom na to, že </w:t>
      </w:r>
      <w:proofErr w:type="spellStart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bezlaktózová</w:t>
      </w:r>
      <w:proofErr w:type="spellEnd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diéta nie je zaradená v registri MSN pre diétne stravovanie, ktorý vydáva ministerstvo školstva, odporúčame vydať Rozhodnutie o prijatí na stravovanie s individuálnou donáškou pokrmov do zariadenia školského stravovania.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>V prípade alergie na mlieko - neznášanlivosti na bielkovinu kravského mlieka, dieťa nemôže konzumovať kravské mlieko v akejkoľvek forme (ani v tepelne upravenom pokrme). Ide o prípad, keď chorobne – alergicky, zareaguje na mliečnu bielkovinu, zväčša na kazeín. Alergia sa môže prejaviť kŕčmi v bruchu, vracaním, nechuťou, nafukovaním, hnačkami, žihľavkou i ekzémom, ale takisto aj zápalom stredného ucha či dokonca astmou.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Neodporúča sa upravovať pokrmy v zariadení školského stravovania bez použitia mlieka a mliečnych výrobkov. Jedná sa osobitný spôsob stravovania a školská jedáleň v prípade „</w:t>
      </w:r>
      <w:proofErr w:type="spellStart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amatérskej“prípravy</w:t>
      </w:r>
      <w:proofErr w:type="spellEnd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proofErr w:type="spellStart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bezlaktózovej</w:t>
      </w:r>
      <w:proofErr w:type="spellEnd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diéty preberá plnú zodpovednosť za zdravotný stav dieťaťa a odber vzoriek z takto pripraveného jedla. Školská jedáleň je povinná z upravovaného pokrmu odobrať vzorku jedla v zmysle §11 ods.3 vyhlášky MZ č. 533/2007 Z. z. o podrobnostiach o požiadavkách na zariadenia spoločného stravovania.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>Poznámka: Náklady za odobratú vzorku znáša prevádzkovateľ školskej jedálne v zmysle §58 ods.2 zákona č. 355/2007 Z. z. o ochrane, podpore a rozvoji verejného zdravia a o zmene zákonov. Pri alergii na kravské mlieko a mliečne výrobky sa odporúča vydať Rozhodnutie o prijatí na stravovanie s individuálnou donáškou pokrmov do zariadenia školského stravovania.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>Ak podľa posúdenia lekára všeobecnej zdravotnej starostlivosti pre deti a dorast alebo lekára so špecializáciou v príslušnom odbore je dieťaťu alebo žiakovi indikovaná potravinová alergia, vyžaduje osobitné stravovanie s vylúčením alergénu.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>Pri potravinovej alergii je potrebné nežiadúci alergén (med, orechy, arašidy, sója, kôrovce a ryby) vylúčiť z jedálneho lístka. Dieťaťu je možné poskytovať stravovanie podľa vopred dohodnutých podmienok s Informovaným súhlasom zákonného zástupcu dieťaťa/žiaka. V stravnom dni, kedy nie je možné potravinový alergén vylúčiť z pripravovaného pokrmu v školskej jedálni, zákonný zástupca zabezpečí stravovanie dieťaťu individuálnou donáškou - Rozhodnutie o prijatí na kombinované stravovanie.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</w:r>
      <w:r w:rsidRPr="00D577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sk-SK"/>
        </w:rPr>
        <w:t xml:space="preserve">4. Nepodávať na pitie čistú vodu, len so sirupom alebo </w:t>
      </w:r>
      <w:proofErr w:type="spellStart"/>
      <w:r w:rsidRPr="00D5778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sk-SK"/>
        </w:rPr>
        <w:t>džúsik</w:t>
      </w:r>
      <w:proofErr w:type="spellEnd"/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>Cieľom školského stravovania je zabezpečiť stravníkom energeticky a nutrične vyvážené pokrmy a nápoje predovšetkým bez pridaného cukru. K hlavnému jedlu podávať čistú pitnú vodu, vodu ochutenú ovocím a bylinkami, vodu ochutenú prírodným koncentrátom alebo nesladené čaje.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>V tejto súvislosti zdôrazňujeme, že výživové správanie detí je podmienené zložitými faktormi a rozhodujúcim spôsobom ho ovplyvňujú stravovacie návyky v rodine. A práve tolerovanie zvláštnosti chuťových preferencií malého dieťaťa je v jeho neskoršom veku aj v domácom prostredí ťažké zmeniť alebo ovplyvniť.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>Úlohou školského zariadenia pri vytváraní správnych stravovacích návykov dieťaťa potrebné, aby si dieťa konzumáciu určitých potravín spájalo s prijemnými pocitmi. Pri vytváraní postojov k potravinám, alebo ich chuťovým vlastnostiam, má význam aj efekt sociálnej podobnosti, kedy sa dieťa prispôsobuje svojim rovesníkom.</w:t>
      </w: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 xml:space="preserve">Deti majú tendenciu preberať preferencie svojich rodičov, preto výchovná úloha rodiča, spočívajúca v príprave pestrej stravy je nezastupiteľná. Je potrebné rodičom vysvetľovať, že </w:t>
      </w: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lastRenderedPageBreak/>
        <w:t>nie je správne ustupovať dieťaťu pri výbere preferovaných potravín, ale ho postupne vychovávať k rešpektovaniu pestrej stravy, pokiaľ' nemá iné zdravotné obmedzenia.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>Dôležité je poukázať na pedagogické skúsenosti zamestnancov, ktorí vedia pristupovať k potrebe dieťaťa individuálne a snažia sa pomalými krokmi zvykať dieťa na príjem zdravej stravy. Ponúkať náhradné individuálne riešenie stravovania zdravému dieťaťu tejto vekovej skupiny nie je možné, nakoľko deti v tomto veku sú ľahko ovplyvniteľné, čo môže viesť k extrému neprijímania stravy viacerými deťmi.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 xml:space="preserve">Ďalší extrém je požiadavka odoberania dvoch porcií dieťaťom, čo odporuje zasadám zdravej výživy a európskemu programu prevencie obezity. Jednotlivé stravné jednotky sú normované tak, aby vyhovovali potrebám vyvíjajúceho sa detského organizmu. Školské stravovanie obsahuje dostatočné množstvo mlieka a mliečnych výrobkov, ovocia a zeleniny, ktoré je možné konzumovať bez toho, aby hrozilo riziko vzniku nežiadúcej </w:t>
      </w:r>
      <w:proofErr w:type="spellStart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nadhmotnosti</w:t>
      </w:r>
      <w:proofErr w:type="spellEnd"/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a obezity.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>Pokiaľ' ide o vydávanie potvrdení pediatrami o tzv. „neznášanlivosti“ nátierok, či mlieka bez určenej diagnózy dieťaťa, ide o ničím nepodložené vyjadrenie, ktoré rešpektuje iba prianie rodičov a nemá žiaden odborný základ, pokiaľ' nejde o laboratórne potvrdenú intoleranciu na konkrétne potraviny a ich zložky (napr. intolerancia lepku, laktózy, histamínu a pod.).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>V prípade, že rodič neakceptuje žiadny z uvedených argumentov a trvá na svojich požiadavkách, má možnosť individuálnej výchovy a vzdelávania dieťaťa v domácom prostredí.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 </w:t>
      </w:r>
    </w:p>
    <w:p w:rsidR="00D57785" w:rsidRPr="00D57785" w:rsidRDefault="00D57785" w:rsidP="00D5778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D57785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(Zdroj: skolskejedalne.sk)</w:t>
      </w:r>
    </w:p>
    <w:p w:rsidR="00EF6BE4" w:rsidRPr="00D57785" w:rsidRDefault="00EF6BE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F6BE4" w:rsidRPr="00D577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6FB"/>
    <w:rsid w:val="009766FB"/>
    <w:rsid w:val="00D57785"/>
    <w:rsid w:val="00E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D763FA-11F1-4FAD-8C1A-97B58ECE5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674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0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1181</Words>
  <Characters>6734</Characters>
  <Application>Microsoft Office Word</Application>
  <DocSecurity>0</DocSecurity>
  <Lines>56</Lines>
  <Paragraphs>15</Paragraphs>
  <ScaleCrop>false</ScaleCrop>
  <Company/>
  <LinksUpToDate>false</LinksUpToDate>
  <CharactersWithSpaces>7900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3</cp:revision>
  <dcterms:created xsi:type="dcterms:W3CDTF">2024-11-22T11:44:00Z</dcterms:created>
  <dcterms:modified xsi:type="dcterms:W3CDTF">2024-11-22T11:46:00Z</dcterms:modified>
</cp:coreProperties>
</file>